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DF" w:rsidRDefault="00F350DF" w:rsidP="00F74696">
      <w:pPr>
        <w:spacing w:line="560" w:lineRule="exact"/>
        <w:jc w:val="center"/>
        <w:rPr>
          <w:rFonts w:eastAsia="华文中宋" w:hint="eastAsia"/>
          <w:bCs/>
          <w:color w:val="FF0000"/>
          <w:spacing w:val="-34"/>
          <w:sz w:val="104"/>
          <w:szCs w:val="104"/>
        </w:rPr>
      </w:pPr>
      <w:bookmarkStart w:id="0" w:name="_GoBack"/>
      <w:bookmarkEnd w:id="0"/>
    </w:p>
    <w:p w:rsidR="00AF1D20" w:rsidRDefault="00AF1D20" w:rsidP="00F74696">
      <w:pPr>
        <w:spacing w:line="560" w:lineRule="exact"/>
        <w:jc w:val="center"/>
        <w:rPr>
          <w:rFonts w:eastAsia="华文中宋" w:hint="eastAsia"/>
          <w:bCs/>
          <w:color w:val="FF0000"/>
          <w:spacing w:val="-34"/>
          <w:sz w:val="104"/>
          <w:szCs w:val="104"/>
        </w:rPr>
      </w:pPr>
    </w:p>
    <w:p w:rsidR="00AF1D20" w:rsidRDefault="00AF1D20" w:rsidP="00F74696">
      <w:pPr>
        <w:spacing w:line="560" w:lineRule="exact"/>
        <w:jc w:val="center"/>
        <w:rPr>
          <w:rFonts w:eastAsia="华文中宋" w:hint="eastAsia"/>
          <w:bCs/>
          <w:color w:val="FF0000"/>
          <w:spacing w:val="-34"/>
          <w:sz w:val="104"/>
          <w:szCs w:val="104"/>
        </w:rPr>
      </w:pPr>
    </w:p>
    <w:p w:rsidR="000E59CA" w:rsidRPr="00B420C6" w:rsidRDefault="00F350DF" w:rsidP="00B420C6">
      <w:pPr>
        <w:jc w:val="center"/>
        <w:rPr>
          <w:rFonts w:ascii="方正小标宋简体" w:eastAsia="方正小标宋简体" w:hAnsi="GulimChe" w:hint="eastAsia"/>
          <w:b/>
          <w:bCs/>
          <w:color w:val="FF0000"/>
          <w:w w:val="83"/>
          <w:sz w:val="104"/>
          <w:szCs w:val="104"/>
        </w:rPr>
      </w:pPr>
      <w:r w:rsidRPr="00B420C6">
        <w:rPr>
          <w:rFonts w:ascii="方正小标宋简体" w:eastAsia="方正小标宋简体" w:hAnsi="GulimChe" w:hint="eastAsia"/>
          <w:b/>
          <w:bCs/>
          <w:color w:val="FF0000"/>
          <w:w w:val="83"/>
          <w:sz w:val="104"/>
          <w:szCs w:val="104"/>
        </w:rPr>
        <w:t>江苏科技大</w:t>
      </w:r>
      <w:proofErr w:type="gramStart"/>
      <w:r w:rsidRPr="00B420C6">
        <w:rPr>
          <w:rFonts w:ascii="方正小标宋简体" w:eastAsia="方正小标宋简体" w:hAnsi="GulimChe" w:hint="eastAsia"/>
          <w:b/>
          <w:bCs/>
          <w:color w:val="FF0000"/>
          <w:w w:val="83"/>
          <w:sz w:val="104"/>
          <w:szCs w:val="104"/>
        </w:rPr>
        <w:t>学</w:t>
      </w:r>
      <w:r w:rsidR="00B420C6" w:rsidRPr="00B420C6">
        <w:rPr>
          <w:rFonts w:ascii="方正小标宋简体" w:eastAsia="方正小标宋简体" w:hAnsi="GulimChe" w:hint="eastAsia"/>
          <w:b/>
          <w:bCs/>
          <w:color w:val="FF0000"/>
          <w:w w:val="83"/>
          <w:sz w:val="104"/>
          <w:szCs w:val="104"/>
        </w:rPr>
        <w:t>部门</w:t>
      </w:r>
      <w:proofErr w:type="gramEnd"/>
      <w:r w:rsidRPr="00B420C6">
        <w:rPr>
          <w:rFonts w:ascii="方正小标宋简体" w:eastAsia="方正小标宋简体" w:hAnsi="GulimChe" w:hint="eastAsia"/>
          <w:b/>
          <w:bCs/>
          <w:color w:val="FF0000"/>
          <w:w w:val="83"/>
          <w:sz w:val="104"/>
          <w:szCs w:val="104"/>
        </w:rPr>
        <w:t>文件</w:t>
      </w:r>
    </w:p>
    <w:p w:rsidR="00F350DF" w:rsidRPr="00F350DF" w:rsidRDefault="00F350DF" w:rsidP="009669A5">
      <w:pPr>
        <w:spacing w:line="3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0E59CA" w:rsidRPr="00F350DF" w:rsidRDefault="000E59CA" w:rsidP="009669A5">
      <w:pPr>
        <w:spacing w:line="3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D4D61" w:rsidRPr="00CC03C2" w:rsidRDefault="006433BF" w:rsidP="00F066BC">
      <w:pPr>
        <w:spacing w:line="440" w:lineRule="exact"/>
        <w:jc w:val="center"/>
        <w:rPr>
          <w:rFonts w:ascii="仿宋_GB2312" w:eastAsia="仿宋_GB2312" w:hint="eastAsia"/>
          <w:sz w:val="32"/>
          <w:szCs w:val="32"/>
        </w:rPr>
      </w:pPr>
      <w:bookmarkStart w:id="1" w:name="机关代字"/>
      <w:r>
        <w:rPr>
          <w:rFonts w:ascii="仿宋_GB2312" w:eastAsia="仿宋_GB2312" w:hint="eastAsia"/>
          <w:sz w:val="32"/>
          <w:szCs w:val="32"/>
        </w:rPr>
        <w:t>教务处</w:t>
      </w:r>
      <w:bookmarkEnd w:id="1"/>
      <w:r w:rsidR="00DD4D61" w:rsidRPr="00CC03C2">
        <w:rPr>
          <w:rFonts w:ascii="仿宋_GB2312" w:eastAsia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/>
          <w:sz w:val="32"/>
          <w:szCs w:val="32"/>
        </w:rPr>
        <w:t>2016</w:t>
      </w:r>
      <w:bookmarkEnd w:id="2"/>
      <w:r w:rsidR="00DD4D61" w:rsidRPr="00CC03C2">
        <w:rPr>
          <w:rFonts w:ascii="仿宋_GB2312" w:eastAsia="仿宋_GB2312" w:hint="eastAsia"/>
          <w:sz w:val="32"/>
          <w:szCs w:val="32"/>
        </w:rPr>
        <w:t>〕</w:t>
      </w:r>
      <w:bookmarkStart w:id="3" w:name="序号"/>
      <w:r>
        <w:rPr>
          <w:rFonts w:ascii="仿宋_GB2312" w:eastAsia="仿宋_GB2312"/>
          <w:sz w:val="32"/>
          <w:szCs w:val="32"/>
        </w:rPr>
        <w:t>34</w:t>
      </w:r>
      <w:bookmarkEnd w:id="3"/>
      <w:r w:rsidR="00DD4D61" w:rsidRPr="00CC03C2">
        <w:rPr>
          <w:rFonts w:ascii="仿宋_GB2312" w:eastAsia="仿宋_GB2312" w:hint="eastAsia"/>
          <w:sz w:val="32"/>
          <w:szCs w:val="32"/>
        </w:rPr>
        <w:t>号</w:t>
      </w:r>
    </w:p>
    <w:p w:rsidR="00CC03C2" w:rsidRDefault="00D82983" w:rsidP="00AF1D20">
      <w:pPr>
        <w:spacing w:line="560" w:lineRule="exact"/>
        <w:jc w:val="center"/>
        <w:rPr>
          <w:rFonts w:ascii="宋体" w:hAnsi="宋体" w:hint="eastAsia"/>
          <w:b/>
          <w:color w:val="FF0000"/>
          <w:sz w:val="44"/>
          <w:szCs w:val="44"/>
        </w:rPr>
      </w:pPr>
      <w:r>
        <w:rPr>
          <w:rFonts w:ascii="宋体" w:hAnsi="宋体" w:hint="eastAsi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60960</wp:posOffset>
                </wp:positionV>
                <wp:extent cx="5600700" cy="17780"/>
                <wp:effectExtent l="19050" t="13335" r="1905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778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25pt;margin-top:4.8pt;width:441pt;height:1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" strokecolor="red" strokeweight="1.75pt"/>
            </w:pict>
          </mc:Fallback>
        </mc:AlternateContent>
      </w:r>
    </w:p>
    <w:p w:rsidR="00CC03C2" w:rsidRPr="00CC03C2" w:rsidRDefault="00CC03C2" w:rsidP="00AF1D20">
      <w:pPr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</w:p>
    <w:p w:rsidR="00DD4D61" w:rsidRPr="00647CD9" w:rsidRDefault="006433BF" w:rsidP="00AF1D2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bookmarkStart w:id="4" w:name="文件标题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关于公布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2016届本科校级优秀毕业设计（论文）及优秀毕业设计（论文）团队的通知</w:t>
      </w:r>
      <w:bookmarkEnd w:id="4"/>
    </w:p>
    <w:p w:rsidR="006433BF" w:rsidRDefault="006433BF" w:rsidP="006433BF">
      <w:pPr>
        <w:ind w:firstLineChars="50" w:firstLine="160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5" w:name="主送单位"/>
    </w:p>
    <w:p w:rsidR="006433BF" w:rsidRPr="006433BF" w:rsidRDefault="006433BF" w:rsidP="006433BF">
      <w:pPr>
        <w:ind w:firstLineChars="50" w:firstLine="16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各学院、蚕业研究所，有关部门</w:t>
      </w:r>
      <w:bookmarkEnd w:id="5"/>
      <w:r w:rsidR="00DD4D61" w:rsidRPr="009746C9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6433BF" w:rsidRDefault="006433BF" w:rsidP="006433BF">
      <w:pPr>
        <w:spacing w:line="56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根据我校《本科优秀毕业论文（毕业设计说明书）评选办法》，经各学院推荐，教务处审查，评选出《</w:t>
      </w:r>
      <w:r>
        <w:rPr>
          <w:rStyle w:val="a7"/>
          <w:color w:val="000000"/>
          <w:sz w:val="30"/>
          <w:szCs w:val="30"/>
        </w:rPr>
        <w:t>ZK60</w:t>
      </w:r>
      <w:r>
        <w:rPr>
          <w:rStyle w:val="a7"/>
          <w:color w:val="000000"/>
          <w:sz w:val="30"/>
          <w:szCs w:val="30"/>
        </w:rPr>
        <w:t>表面</w:t>
      </w:r>
      <w:r>
        <w:rPr>
          <w:rStyle w:val="a7"/>
          <w:color w:val="000000"/>
          <w:sz w:val="30"/>
          <w:szCs w:val="30"/>
        </w:rPr>
        <w:t>MAO-ED</w:t>
      </w:r>
      <w:r>
        <w:rPr>
          <w:rStyle w:val="a7"/>
          <w:color w:val="000000"/>
          <w:sz w:val="30"/>
          <w:szCs w:val="30"/>
        </w:rPr>
        <w:t>陶瓷</w:t>
      </w:r>
      <w:r>
        <w:rPr>
          <w:rStyle w:val="a7"/>
          <w:color w:val="000000"/>
          <w:sz w:val="30"/>
          <w:szCs w:val="30"/>
        </w:rPr>
        <w:t>/HA</w:t>
      </w:r>
      <w:r>
        <w:rPr>
          <w:rStyle w:val="a7"/>
          <w:color w:val="000000"/>
          <w:sz w:val="30"/>
          <w:szCs w:val="30"/>
        </w:rPr>
        <w:t>复合生物涂层的制备</w:t>
      </w:r>
      <w:proofErr w:type="gramStart"/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》</w:t>
      </w:r>
      <w:proofErr w:type="gramEnd"/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等</w:t>
      </w:r>
      <w:r w:rsidRPr="004737BE"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4</w:t>
      </w:r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篇毕业设计（论文）为201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6届</w:t>
      </w:r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本科校级优秀毕业设计（论文），评选出《</w:t>
      </w:r>
      <w:r>
        <w:rPr>
          <w:rStyle w:val="a7"/>
          <w:color w:val="000000"/>
          <w:sz w:val="30"/>
          <w:szCs w:val="30"/>
        </w:rPr>
        <w:t>合理心智负荷下流水生产单元设计与改善问题研究</w:t>
      </w:r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》等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11</w:t>
      </w:r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个毕业设计（论文）团队为本科校级优秀毕业设计（论文）团队，现予以公布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，详见附件。</w:t>
      </w:r>
    </w:p>
    <w:p w:rsidR="006433BF" w:rsidRDefault="006433BF" w:rsidP="006433BF">
      <w:pPr>
        <w:spacing w:line="56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</w:p>
    <w:p w:rsidR="006433BF" w:rsidRPr="006433BF" w:rsidRDefault="006433BF" w:rsidP="006433BF">
      <w:pPr>
        <w:spacing w:line="56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</w:p>
    <w:p w:rsidR="006433BF" w:rsidRPr="009B081B" w:rsidRDefault="006433BF" w:rsidP="00A53950">
      <w:pPr>
        <w:spacing w:line="54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附件：江苏科技大学201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6届</w:t>
      </w:r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本科校级优秀毕业设计（论文）</w:t>
      </w:r>
      <w:r w:rsidRPr="0015612D">
        <w:rPr>
          <w:rFonts w:ascii="仿宋_GB2312" w:eastAsia="仿宋_GB2312" w:hAnsi="宋体" w:hint="eastAsia"/>
          <w:color w:val="000000"/>
          <w:sz w:val="30"/>
          <w:szCs w:val="30"/>
        </w:rPr>
        <w:t>评优结果</w:t>
      </w:r>
      <w:r w:rsidRPr="009B081B">
        <w:rPr>
          <w:rFonts w:ascii="仿宋_GB2312" w:eastAsia="仿宋_GB2312" w:hAnsi="宋体" w:hint="eastAsia"/>
          <w:color w:val="000000"/>
          <w:sz w:val="30"/>
          <w:szCs w:val="30"/>
        </w:rPr>
        <w:t>汇总表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6433BF" w:rsidRPr="009B081B" w:rsidRDefault="006433BF" w:rsidP="00A53950">
      <w:pPr>
        <w:spacing w:line="540" w:lineRule="exact"/>
        <w:ind w:firstLineChars="600" w:firstLine="1800"/>
        <w:rPr>
          <w:rFonts w:ascii="仿宋_GB2312" w:eastAsia="仿宋_GB2312" w:hAnsi="宋体" w:hint="eastAsia"/>
          <w:color w:val="000000"/>
          <w:sz w:val="30"/>
          <w:szCs w:val="30"/>
        </w:rPr>
      </w:pPr>
    </w:p>
    <w:p w:rsidR="006433BF" w:rsidRDefault="006433BF" w:rsidP="00A53950">
      <w:pPr>
        <w:spacing w:line="540" w:lineRule="exact"/>
        <w:rPr>
          <w:rFonts w:ascii="仿宋_GB2312" w:eastAsia="仿宋_GB2312" w:hint="eastAsia"/>
          <w:color w:val="000000"/>
          <w:sz w:val="30"/>
          <w:szCs w:val="30"/>
        </w:rPr>
      </w:pPr>
    </w:p>
    <w:p w:rsidR="006433BF" w:rsidRPr="009B081B" w:rsidRDefault="006433BF" w:rsidP="00A53950">
      <w:pPr>
        <w:spacing w:line="540" w:lineRule="exact"/>
        <w:rPr>
          <w:rFonts w:ascii="仿宋_GB2312" w:eastAsia="仿宋_GB2312"/>
          <w:color w:val="000000"/>
          <w:spacing w:val="2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9B081B">
        <w:rPr>
          <w:rFonts w:ascii="仿宋_GB2312" w:eastAsia="仿宋_GB2312" w:hint="eastAsia"/>
          <w:color w:val="000000"/>
          <w:sz w:val="30"/>
          <w:szCs w:val="30"/>
        </w:rPr>
        <w:t xml:space="preserve">             </w:t>
      </w:r>
      <w:r w:rsidRPr="009B081B">
        <w:rPr>
          <w:rFonts w:ascii="仿宋_GB2312" w:eastAsia="仿宋_GB2312" w:hint="eastAsia"/>
          <w:color w:val="000000"/>
          <w:spacing w:val="2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pacing w:val="20"/>
          <w:sz w:val="30"/>
          <w:szCs w:val="30"/>
        </w:rPr>
        <w:t xml:space="preserve">           </w:t>
      </w:r>
      <w:r w:rsidRPr="009B081B">
        <w:rPr>
          <w:rFonts w:ascii="仿宋_GB2312" w:eastAsia="仿宋_GB2312" w:hint="eastAsia"/>
          <w:color w:val="000000"/>
          <w:spacing w:val="20"/>
          <w:sz w:val="30"/>
          <w:szCs w:val="30"/>
        </w:rPr>
        <w:t>二○一</w:t>
      </w:r>
      <w:r>
        <w:rPr>
          <w:rFonts w:ascii="仿宋_GB2312" w:eastAsia="仿宋_GB2312" w:hint="eastAsia"/>
          <w:color w:val="000000"/>
          <w:spacing w:val="20"/>
          <w:sz w:val="30"/>
          <w:szCs w:val="30"/>
        </w:rPr>
        <w:t>六</w:t>
      </w:r>
      <w:r w:rsidRPr="009B081B">
        <w:rPr>
          <w:rFonts w:ascii="仿宋_GB2312" w:eastAsia="仿宋_GB2312" w:hint="eastAsia"/>
          <w:color w:val="000000"/>
          <w:spacing w:val="2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spacing w:val="20"/>
          <w:sz w:val="30"/>
          <w:szCs w:val="30"/>
        </w:rPr>
        <w:t>六</w:t>
      </w:r>
      <w:r w:rsidRPr="009B081B">
        <w:rPr>
          <w:rFonts w:ascii="仿宋_GB2312" w:eastAsia="仿宋_GB2312" w:hint="eastAsia"/>
          <w:color w:val="000000"/>
          <w:spacing w:val="2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pacing w:val="20"/>
          <w:sz w:val="30"/>
          <w:szCs w:val="30"/>
        </w:rPr>
        <w:t>二十日</w:t>
      </w:r>
    </w:p>
    <w:p w:rsidR="006433BF" w:rsidRDefault="006433BF"/>
    <w:p w:rsidR="00522202" w:rsidRDefault="00522202" w:rsidP="00711C45">
      <w:pPr>
        <w:rPr>
          <w:rFonts w:eastAsia="仿宋_GB2312" w:hint="eastAsia"/>
          <w:color w:val="000000"/>
          <w:sz w:val="28"/>
        </w:rPr>
      </w:pPr>
    </w:p>
    <w:p w:rsidR="00522202" w:rsidRDefault="00522202" w:rsidP="00711C45">
      <w:pPr>
        <w:rPr>
          <w:rFonts w:eastAsia="仿宋_GB2312" w:hint="eastAsia"/>
          <w:color w:val="000000"/>
          <w:sz w:val="28"/>
        </w:rPr>
      </w:pPr>
    </w:p>
    <w:p w:rsidR="009669A5" w:rsidRDefault="009669A5" w:rsidP="00711C45">
      <w:pPr>
        <w:rPr>
          <w:rFonts w:eastAsia="仿宋_GB2312" w:hint="eastAsia"/>
          <w:color w:val="000000"/>
          <w:sz w:val="28"/>
        </w:rPr>
      </w:pPr>
    </w:p>
    <w:p w:rsidR="009669A5" w:rsidRDefault="009669A5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6433BF" w:rsidRDefault="006433BF" w:rsidP="00711C45">
      <w:pPr>
        <w:rPr>
          <w:rFonts w:eastAsia="仿宋_GB2312" w:hint="eastAsia"/>
          <w:color w:val="000000"/>
          <w:sz w:val="28"/>
        </w:rPr>
      </w:pPr>
    </w:p>
    <w:p w:rsidR="005A183F" w:rsidRPr="00CC03C2" w:rsidRDefault="005A183F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tbl>
      <w:tblPr>
        <w:tblW w:w="8820" w:type="dxa"/>
        <w:tblInd w:w="213" w:type="dxa"/>
        <w:tblBorders>
          <w:top w:val="single" w:sz="2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F23EDC">
        <w:trPr>
          <w:trHeight w:val="512"/>
        </w:trPr>
        <w:tc>
          <w:tcPr>
            <w:tcW w:w="8820" w:type="dxa"/>
          </w:tcPr>
          <w:p w:rsidR="00F23EDC" w:rsidRPr="003C4FA5" w:rsidRDefault="00F23EDC" w:rsidP="003C38BF">
            <w:pPr>
              <w:ind w:firstLineChars="100" w:firstLine="280"/>
              <w:rPr>
                <w:sz w:val="28"/>
                <w:szCs w:val="28"/>
              </w:rPr>
            </w:pPr>
            <w:r w:rsidRPr="003C4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江苏科技大学</w:t>
            </w:r>
            <w:r w:rsidR="006433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教务处</w:t>
            </w:r>
            <w:r w:rsidRPr="003C4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</w:t>
            </w:r>
            <w:r w:rsidR="006433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6433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="006433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="006433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日印发</w:t>
            </w:r>
          </w:p>
        </w:tc>
      </w:tr>
    </w:tbl>
    <w:p w:rsidR="008D189F" w:rsidRPr="00DD4D61" w:rsidRDefault="008D189F" w:rsidP="00947222">
      <w:pPr>
        <w:jc w:val="left"/>
        <w:rPr>
          <w:rFonts w:hint="eastAsia"/>
        </w:rPr>
      </w:pPr>
    </w:p>
    <w:sectPr w:rsidR="008D189F" w:rsidRPr="00DD4D61" w:rsidSect="00616521">
      <w:footerReference w:type="even" r:id="rId7"/>
      <w:footerReference w:type="default" r:id="rId8"/>
      <w:pgSz w:w="11906" w:h="16838"/>
      <w:pgMar w:top="2041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E0" w:rsidRDefault="005476E0">
      <w:r>
        <w:separator/>
      </w:r>
    </w:p>
  </w:endnote>
  <w:endnote w:type="continuationSeparator" w:id="0">
    <w:p w:rsidR="005476E0" w:rsidRDefault="0054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42" w:rsidRDefault="00031242" w:rsidP="00CB3B5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242" w:rsidRPr="00126760" w:rsidRDefault="00031242" w:rsidP="00616521">
    <w:pPr>
      <w:pStyle w:val="a4"/>
      <w:ind w:right="360" w:firstLine="360"/>
      <w:rPr>
        <w:rFonts w:ascii="仿宋_GB2312" w:eastAsia="仿宋_GB2312"/>
        <w:color w:val="000000"/>
        <w:sz w:val="28"/>
      </w:rPr>
    </w:pPr>
    <w:r w:rsidRPr="00AF1D20">
      <w:rPr>
        <w:rStyle w:val="a5"/>
        <w:rFonts w:ascii="仿宋_GB2312" w:eastAsia="仿宋_GB2312" w:hint="eastAsia"/>
        <w:color w:val="000000"/>
        <w:sz w:val="28"/>
      </w:rPr>
      <w:t>—  —</w:t>
    </w:r>
  </w:p>
  <w:p w:rsidR="00031242" w:rsidRDefault="000312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42" w:rsidRPr="00616521" w:rsidRDefault="00031242" w:rsidP="00CB3B5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616521">
      <w:rPr>
        <w:rStyle w:val="a5"/>
        <w:rFonts w:ascii="宋体" w:hAnsi="宋体"/>
        <w:sz w:val="28"/>
        <w:szCs w:val="28"/>
      </w:rPr>
      <w:fldChar w:fldCharType="begin"/>
    </w:r>
    <w:r w:rsidRPr="00616521">
      <w:rPr>
        <w:rStyle w:val="a5"/>
        <w:rFonts w:ascii="宋体" w:hAnsi="宋体"/>
        <w:sz w:val="28"/>
        <w:szCs w:val="28"/>
      </w:rPr>
      <w:instrText xml:space="preserve">PAGE  </w:instrText>
    </w:r>
    <w:r w:rsidRPr="00616521">
      <w:rPr>
        <w:rStyle w:val="a5"/>
        <w:rFonts w:ascii="宋体" w:hAnsi="宋体"/>
        <w:sz w:val="28"/>
        <w:szCs w:val="28"/>
      </w:rPr>
      <w:fldChar w:fldCharType="separate"/>
    </w:r>
    <w:r w:rsidR="00D82983">
      <w:rPr>
        <w:rStyle w:val="a5"/>
        <w:rFonts w:ascii="宋体" w:hAnsi="宋体"/>
        <w:noProof/>
        <w:sz w:val="28"/>
        <w:szCs w:val="28"/>
      </w:rPr>
      <w:t>- 1 -</w:t>
    </w:r>
    <w:r w:rsidRPr="00616521">
      <w:rPr>
        <w:rStyle w:val="a5"/>
        <w:rFonts w:ascii="宋体" w:hAnsi="宋体"/>
        <w:sz w:val="28"/>
        <w:szCs w:val="28"/>
      </w:rPr>
      <w:fldChar w:fldCharType="end"/>
    </w:r>
  </w:p>
  <w:p w:rsidR="00031242" w:rsidRDefault="00031242" w:rsidP="0061652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E0" w:rsidRDefault="005476E0">
      <w:r>
        <w:separator/>
      </w:r>
    </w:p>
  </w:footnote>
  <w:footnote w:type="continuationSeparator" w:id="0">
    <w:p w:rsidR="005476E0" w:rsidRDefault="0054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dE5d5DBjjoHq21ltNTf5sXznSA=" w:salt="KBqRf/VlQu2eru27zEc1J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1"/>
    <w:rsid w:val="00031242"/>
    <w:rsid w:val="00080719"/>
    <w:rsid w:val="000829BA"/>
    <w:rsid w:val="00083476"/>
    <w:rsid w:val="00084FD8"/>
    <w:rsid w:val="000902EC"/>
    <w:rsid w:val="00091108"/>
    <w:rsid w:val="000A20BF"/>
    <w:rsid w:val="000E59CA"/>
    <w:rsid w:val="000E7384"/>
    <w:rsid w:val="0012269C"/>
    <w:rsid w:val="00126760"/>
    <w:rsid w:val="001274ED"/>
    <w:rsid w:val="00183DA0"/>
    <w:rsid w:val="0019294E"/>
    <w:rsid w:val="001C744C"/>
    <w:rsid w:val="001E6355"/>
    <w:rsid w:val="0021107D"/>
    <w:rsid w:val="0022375D"/>
    <w:rsid w:val="0023239F"/>
    <w:rsid w:val="0023264F"/>
    <w:rsid w:val="002612CC"/>
    <w:rsid w:val="00262F65"/>
    <w:rsid w:val="00295993"/>
    <w:rsid w:val="002E5504"/>
    <w:rsid w:val="0030466D"/>
    <w:rsid w:val="003050BC"/>
    <w:rsid w:val="0034227F"/>
    <w:rsid w:val="003926A6"/>
    <w:rsid w:val="003A0DBA"/>
    <w:rsid w:val="003C38BF"/>
    <w:rsid w:val="003C38F0"/>
    <w:rsid w:val="003C4FA5"/>
    <w:rsid w:val="003F05C4"/>
    <w:rsid w:val="00405A1E"/>
    <w:rsid w:val="00407DD8"/>
    <w:rsid w:val="00414E36"/>
    <w:rsid w:val="00416DC4"/>
    <w:rsid w:val="00450E46"/>
    <w:rsid w:val="00456335"/>
    <w:rsid w:val="004577CB"/>
    <w:rsid w:val="004603E8"/>
    <w:rsid w:val="00474D24"/>
    <w:rsid w:val="004A5367"/>
    <w:rsid w:val="004B1127"/>
    <w:rsid w:val="004C1151"/>
    <w:rsid w:val="004D3AE0"/>
    <w:rsid w:val="004E314B"/>
    <w:rsid w:val="004E6818"/>
    <w:rsid w:val="00501B74"/>
    <w:rsid w:val="00512CE5"/>
    <w:rsid w:val="00522202"/>
    <w:rsid w:val="00547573"/>
    <w:rsid w:val="005476E0"/>
    <w:rsid w:val="005611D8"/>
    <w:rsid w:val="005673B8"/>
    <w:rsid w:val="0057493E"/>
    <w:rsid w:val="005768C9"/>
    <w:rsid w:val="00586504"/>
    <w:rsid w:val="005A183F"/>
    <w:rsid w:val="005A35A3"/>
    <w:rsid w:val="005C3F00"/>
    <w:rsid w:val="005C5C4B"/>
    <w:rsid w:val="005D286B"/>
    <w:rsid w:val="005E043C"/>
    <w:rsid w:val="005E70EB"/>
    <w:rsid w:val="005F4F79"/>
    <w:rsid w:val="00616521"/>
    <w:rsid w:val="00620055"/>
    <w:rsid w:val="00626F33"/>
    <w:rsid w:val="006412EF"/>
    <w:rsid w:val="006433BF"/>
    <w:rsid w:val="00647CD9"/>
    <w:rsid w:val="006B4A22"/>
    <w:rsid w:val="006F00B4"/>
    <w:rsid w:val="00711C45"/>
    <w:rsid w:val="00740AFC"/>
    <w:rsid w:val="00747380"/>
    <w:rsid w:val="00776AA5"/>
    <w:rsid w:val="007800B2"/>
    <w:rsid w:val="007872AF"/>
    <w:rsid w:val="007929A8"/>
    <w:rsid w:val="007C0B30"/>
    <w:rsid w:val="007D39CA"/>
    <w:rsid w:val="00815ACC"/>
    <w:rsid w:val="00832737"/>
    <w:rsid w:val="0084438D"/>
    <w:rsid w:val="008A0CB5"/>
    <w:rsid w:val="008B1669"/>
    <w:rsid w:val="008D189F"/>
    <w:rsid w:val="008D4E77"/>
    <w:rsid w:val="008F44B0"/>
    <w:rsid w:val="00920A29"/>
    <w:rsid w:val="00933DD6"/>
    <w:rsid w:val="00947222"/>
    <w:rsid w:val="009669A5"/>
    <w:rsid w:val="009746C9"/>
    <w:rsid w:val="009A0050"/>
    <w:rsid w:val="009D621B"/>
    <w:rsid w:val="009F4B0F"/>
    <w:rsid w:val="00A11D51"/>
    <w:rsid w:val="00A145EF"/>
    <w:rsid w:val="00A22EA4"/>
    <w:rsid w:val="00A3695E"/>
    <w:rsid w:val="00A41E8F"/>
    <w:rsid w:val="00A53950"/>
    <w:rsid w:val="00A709F9"/>
    <w:rsid w:val="00AE7E24"/>
    <w:rsid w:val="00AF1D20"/>
    <w:rsid w:val="00B343F0"/>
    <w:rsid w:val="00B400E5"/>
    <w:rsid w:val="00B420C6"/>
    <w:rsid w:val="00B47B3A"/>
    <w:rsid w:val="00B66D79"/>
    <w:rsid w:val="00B75730"/>
    <w:rsid w:val="00BA7F67"/>
    <w:rsid w:val="00BF6A01"/>
    <w:rsid w:val="00BF7F9A"/>
    <w:rsid w:val="00C339F8"/>
    <w:rsid w:val="00C33A75"/>
    <w:rsid w:val="00C7337F"/>
    <w:rsid w:val="00CB3B55"/>
    <w:rsid w:val="00CC03C2"/>
    <w:rsid w:val="00D04A11"/>
    <w:rsid w:val="00D206E1"/>
    <w:rsid w:val="00D30B40"/>
    <w:rsid w:val="00D3559E"/>
    <w:rsid w:val="00D82983"/>
    <w:rsid w:val="00DD4D61"/>
    <w:rsid w:val="00DD5BDE"/>
    <w:rsid w:val="00E03698"/>
    <w:rsid w:val="00E140AE"/>
    <w:rsid w:val="00E15CE6"/>
    <w:rsid w:val="00E50009"/>
    <w:rsid w:val="00E543C8"/>
    <w:rsid w:val="00E551A1"/>
    <w:rsid w:val="00E70A77"/>
    <w:rsid w:val="00E80986"/>
    <w:rsid w:val="00F066BC"/>
    <w:rsid w:val="00F23EDC"/>
    <w:rsid w:val="00F30F5E"/>
    <w:rsid w:val="00F33DE5"/>
    <w:rsid w:val="00F350DF"/>
    <w:rsid w:val="00F43C0B"/>
    <w:rsid w:val="00F71F2B"/>
    <w:rsid w:val="00F74696"/>
    <w:rsid w:val="00F80B66"/>
    <w:rsid w:val="00F822E9"/>
    <w:rsid w:val="00F82322"/>
    <w:rsid w:val="00F8234D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74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D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4FA5"/>
  </w:style>
  <w:style w:type="paragraph" w:styleId="a6">
    <w:name w:val="Balloon Text"/>
    <w:basedOn w:val="a"/>
    <w:semiHidden/>
    <w:rsid w:val="00405A1E"/>
    <w:rPr>
      <w:sz w:val="18"/>
      <w:szCs w:val="18"/>
    </w:rPr>
  </w:style>
  <w:style w:type="character" w:styleId="a7">
    <w:name w:val="Strong"/>
    <w:basedOn w:val="a0"/>
    <w:qFormat/>
    <w:rsid w:val="006433BF"/>
    <w:rPr>
      <w:b/>
      <w:bCs/>
    </w:rPr>
  </w:style>
  <w:style w:type="paragraph" w:styleId="a8">
    <w:name w:val="Normal (Web)"/>
    <w:basedOn w:val="a"/>
    <w:rsid w:val="006433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74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D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4FA5"/>
  </w:style>
  <w:style w:type="paragraph" w:styleId="a6">
    <w:name w:val="Balloon Text"/>
    <w:basedOn w:val="a"/>
    <w:semiHidden/>
    <w:rsid w:val="00405A1E"/>
    <w:rPr>
      <w:sz w:val="18"/>
      <w:szCs w:val="18"/>
    </w:rPr>
  </w:style>
  <w:style w:type="character" w:styleId="a7">
    <w:name w:val="Strong"/>
    <w:basedOn w:val="a0"/>
    <w:qFormat/>
    <w:rsid w:val="006433BF"/>
    <w:rPr>
      <w:b/>
      <w:bCs/>
    </w:rPr>
  </w:style>
  <w:style w:type="paragraph" w:styleId="a8">
    <w:name w:val="Normal (Web)"/>
    <w:basedOn w:val="a"/>
    <w:rsid w:val="006433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江苏科技大学文件</dc:title>
  <dc:subject/>
  <dc:creator>文印秘书</dc:creator>
  <cp:keywords/>
  <cp:lastModifiedBy>China</cp:lastModifiedBy>
  <cp:revision>2</cp:revision>
  <cp:lastPrinted>2012-12-11T09:14:00Z</cp:lastPrinted>
  <dcterms:created xsi:type="dcterms:W3CDTF">2017-04-24T07:58:00Z</dcterms:created>
  <dcterms:modified xsi:type="dcterms:W3CDTF">2017-04-24T07:58:00Z</dcterms:modified>
</cp:coreProperties>
</file>